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BD73" w14:textId="77777777" w:rsidR="009C7515" w:rsidRDefault="00500856" w:rsidP="009C7515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573113" wp14:editId="30028FDA">
            <wp:simplePos x="0" y="0"/>
            <wp:positionH relativeFrom="margin">
              <wp:align>center</wp:align>
            </wp:positionH>
            <wp:positionV relativeFrom="margin">
              <wp:posOffset>-240030</wp:posOffset>
            </wp:positionV>
            <wp:extent cx="2522220" cy="734060"/>
            <wp:effectExtent l="0" t="0" r="0" b="8890"/>
            <wp:wrapSquare wrapText="bothSides"/>
            <wp:docPr id="3" name="Picture 3" descr="circle logo high 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le logo high res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7CF1A" w14:textId="77777777" w:rsidR="00500856" w:rsidRDefault="00500856" w:rsidP="00500856">
      <w:pPr>
        <w:spacing w:after="120"/>
        <w:rPr>
          <w:b/>
          <w:sz w:val="28"/>
          <w:szCs w:val="28"/>
        </w:rPr>
      </w:pPr>
    </w:p>
    <w:p w14:paraId="4CB0E8B1" w14:textId="77777777" w:rsidR="004C2686" w:rsidRPr="009C7515" w:rsidRDefault="004C2686" w:rsidP="009C7515">
      <w:pPr>
        <w:spacing w:after="120"/>
        <w:jc w:val="center"/>
        <w:rPr>
          <w:b/>
          <w:sz w:val="28"/>
          <w:szCs w:val="28"/>
        </w:rPr>
      </w:pPr>
      <w:r w:rsidRPr="00C41126">
        <w:rPr>
          <w:b/>
          <w:sz w:val="28"/>
          <w:szCs w:val="28"/>
        </w:rPr>
        <w:t>JOB DESCRIPTION</w:t>
      </w:r>
    </w:p>
    <w:p w14:paraId="39DBBCBF" w14:textId="77777777" w:rsidR="004C2686" w:rsidRDefault="009C7515" w:rsidP="00A9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DEVELOPMENT MANAGER</w:t>
      </w:r>
    </w:p>
    <w:p w14:paraId="3DE4BB30" w14:textId="77777777" w:rsidR="008E27CE" w:rsidRPr="006F4F98" w:rsidRDefault="008E27CE" w:rsidP="001907C5">
      <w:pPr>
        <w:rPr>
          <w:b/>
          <w:sz w:val="25"/>
          <w:szCs w:val="25"/>
        </w:rPr>
      </w:pPr>
    </w:p>
    <w:tbl>
      <w:tblPr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28"/>
        <w:gridCol w:w="7011"/>
      </w:tblGrid>
      <w:tr w:rsidR="009C7515" w:rsidRPr="00496EC9" w14:paraId="52966A90" w14:textId="77777777" w:rsidTr="22EB13EB">
        <w:tc>
          <w:tcPr>
            <w:tcW w:w="2660" w:type="dxa"/>
            <w:shd w:val="clear" w:color="auto" w:fill="auto"/>
          </w:tcPr>
          <w:p w14:paraId="0AEDE513" w14:textId="77777777" w:rsidR="009C7515" w:rsidRPr="00496EC9" w:rsidRDefault="009C7515" w:rsidP="00835A55">
            <w:pPr>
              <w:rPr>
                <w:szCs w:val="24"/>
              </w:rPr>
            </w:pPr>
            <w:r w:rsidRPr="00496EC9">
              <w:rPr>
                <w:szCs w:val="24"/>
              </w:rPr>
              <w:t>Number of Hours:</w:t>
            </w:r>
          </w:p>
        </w:tc>
        <w:tc>
          <w:tcPr>
            <w:tcW w:w="7195" w:type="dxa"/>
            <w:shd w:val="clear" w:color="auto" w:fill="auto"/>
          </w:tcPr>
          <w:p w14:paraId="6379CC10" w14:textId="3B94EB45" w:rsidR="009C7515" w:rsidRPr="00496EC9" w:rsidRDefault="082C9D78" w:rsidP="00835A55">
            <w:r>
              <w:t xml:space="preserve">Part-time (18 </w:t>
            </w:r>
            <w:r w:rsidR="326D8BBE">
              <w:t xml:space="preserve">or 27 </w:t>
            </w:r>
            <w:r>
              <w:t>hours per week</w:t>
            </w:r>
            <w:r w:rsidR="16212B44">
              <w:t>)</w:t>
            </w:r>
          </w:p>
        </w:tc>
      </w:tr>
      <w:tr w:rsidR="009C7515" w:rsidRPr="00496EC9" w14:paraId="59AED636" w14:textId="77777777" w:rsidTr="22EB13EB">
        <w:tc>
          <w:tcPr>
            <w:tcW w:w="2660" w:type="dxa"/>
            <w:shd w:val="clear" w:color="auto" w:fill="auto"/>
          </w:tcPr>
          <w:p w14:paraId="6F82ED9A" w14:textId="77777777" w:rsidR="009C7515" w:rsidRPr="00496EC9" w:rsidRDefault="009C7515" w:rsidP="00835A55">
            <w:pPr>
              <w:rPr>
                <w:szCs w:val="24"/>
              </w:rPr>
            </w:pPr>
            <w:r w:rsidRPr="00496EC9">
              <w:rPr>
                <w:szCs w:val="24"/>
              </w:rPr>
              <w:t>Salary Scale:</w:t>
            </w:r>
            <w:r w:rsidRPr="00496EC9">
              <w:rPr>
                <w:szCs w:val="24"/>
              </w:rPr>
              <w:tab/>
            </w:r>
          </w:p>
        </w:tc>
        <w:tc>
          <w:tcPr>
            <w:tcW w:w="7195" w:type="dxa"/>
            <w:shd w:val="clear" w:color="auto" w:fill="auto"/>
          </w:tcPr>
          <w:p w14:paraId="0CE21E3E" w14:textId="55603532" w:rsidR="009C7515" w:rsidRPr="00496EC9" w:rsidRDefault="009C7515" w:rsidP="009C7515">
            <w:pPr>
              <w:rPr>
                <w:szCs w:val="24"/>
              </w:rPr>
            </w:pPr>
            <w:r w:rsidRPr="00496EC9">
              <w:rPr>
                <w:rFonts w:cs="Arial"/>
                <w:szCs w:val="24"/>
              </w:rPr>
              <w:t xml:space="preserve">Pro-rata to </w:t>
            </w:r>
            <w:r w:rsidR="00FA1CE7" w:rsidRPr="0096788E">
              <w:rPr>
                <w:rFonts w:cs="Arial"/>
                <w:color w:val="000000"/>
              </w:rPr>
              <w:t>£31,</w:t>
            </w:r>
            <w:r w:rsidR="00FA1CE7">
              <w:rPr>
                <w:rFonts w:cs="Arial"/>
                <w:color w:val="000000"/>
              </w:rPr>
              <w:t>606</w:t>
            </w:r>
            <w:r w:rsidR="00FA1CE7" w:rsidRPr="0096788E">
              <w:rPr>
                <w:rFonts w:cs="Arial"/>
                <w:color w:val="000000"/>
              </w:rPr>
              <w:t xml:space="preserve"> - £3</w:t>
            </w:r>
            <w:r w:rsidR="00FA1CE7">
              <w:rPr>
                <w:rFonts w:cs="Arial"/>
                <w:color w:val="000000"/>
              </w:rPr>
              <w:t>5,166</w:t>
            </w:r>
            <w:r w:rsidR="00FA1CE7" w:rsidRPr="0096788E">
              <w:rPr>
                <w:rFonts w:cs="Arial"/>
                <w:color w:val="000000"/>
              </w:rPr>
              <w:t xml:space="preserve"> </w:t>
            </w:r>
            <w:r w:rsidRPr="00496EC9">
              <w:rPr>
                <w:rFonts w:cs="Arial"/>
                <w:szCs w:val="24"/>
              </w:rPr>
              <w:t>per annum (SCP 21 - 25)</w:t>
            </w:r>
          </w:p>
        </w:tc>
      </w:tr>
      <w:tr w:rsidR="009C7515" w:rsidRPr="00496EC9" w14:paraId="45DE0A4B" w14:textId="77777777" w:rsidTr="22EB13EB">
        <w:tc>
          <w:tcPr>
            <w:tcW w:w="2660" w:type="dxa"/>
            <w:shd w:val="clear" w:color="auto" w:fill="auto"/>
          </w:tcPr>
          <w:p w14:paraId="235CBD78" w14:textId="77777777" w:rsidR="009C7515" w:rsidRPr="00496EC9" w:rsidRDefault="009C7515" w:rsidP="00835A55">
            <w:pPr>
              <w:rPr>
                <w:szCs w:val="24"/>
              </w:rPr>
            </w:pPr>
            <w:r w:rsidRPr="00496EC9">
              <w:rPr>
                <w:szCs w:val="24"/>
              </w:rPr>
              <w:t>Accountability of post:</w:t>
            </w:r>
          </w:p>
        </w:tc>
        <w:tc>
          <w:tcPr>
            <w:tcW w:w="7195" w:type="dxa"/>
            <w:shd w:val="clear" w:color="auto" w:fill="auto"/>
          </w:tcPr>
          <w:p w14:paraId="37DD74FE" w14:textId="77777777" w:rsidR="009C7515" w:rsidRPr="00496EC9" w:rsidRDefault="009C7515" w:rsidP="00835A55">
            <w:pPr>
              <w:rPr>
                <w:szCs w:val="24"/>
              </w:rPr>
            </w:pPr>
            <w:r w:rsidRPr="00496EC9">
              <w:rPr>
                <w:szCs w:val="24"/>
              </w:rPr>
              <w:t>The post holder will be line managed by and accountable to the Chief Executive of Circle for the performance of the tasks described below.</w:t>
            </w:r>
          </w:p>
        </w:tc>
      </w:tr>
      <w:tr w:rsidR="009C7515" w:rsidRPr="00496EC9" w14:paraId="043D2FFB" w14:textId="77777777" w:rsidTr="22EB13EB">
        <w:tc>
          <w:tcPr>
            <w:tcW w:w="2660" w:type="dxa"/>
            <w:shd w:val="clear" w:color="auto" w:fill="auto"/>
          </w:tcPr>
          <w:p w14:paraId="723DA6CD" w14:textId="77777777" w:rsidR="009C7515" w:rsidRPr="00496EC9" w:rsidRDefault="009C7515" w:rsidP="00835A55">
            <w:pPr>
              <w:rPr>
                <w:szCs w:val="24"/>
              </w:rPr>
            </w:pPr>
            <w:r w:rsidRPr="00496EC9">
              <w:rPr>
                <w:szCs w:val="24"/>
              </w:rPr>
              <w:t>Main purpose:</w:t>
            </w:r>
          </w:p>
        </w:tc>
        <w:tc>
          <w:tcPr>
            <w:tcW w:w="7195" w:type="dxa"/>
            <w:shd w:val="clear" w:color="auto" w:fill="auto"/>
          </w:tcPr>
          <w:p w14:paraId="4234F238" w14:textId="71B00F6D" w:rsidR="009C7515" w:rsidRPr="00496EC9" w:rsidRDefault="16212B44" w:rsidP="00D07F90">
            <w:r>
              <w:t>The Development Manager will be responsible for overs</w:t>
            </w:r>
            <w:r w:rsidR="276DFC15">
              <w:t xml:space="preserve">eeing </w:t>
            </w:r>
            <w:r w:rsidR="082C9D78">
              <w:t>participation strategy</w:t>
            </w:r>
            <w:r w:rsidR="276DFC15">
              <w:t xml:space="preserve">, </w:t>
            </w:r>
            <w:r w:rsidR="49A1FF0D">
              <w:t xml:space="preserve">beneficiary participation and consultation, practitioner research, </w:t>
            </w:r>
            <w:r w:rsidR="276DFC15">
              <w:t>disseminating research findings</w:t>
            </w:r>
            <w:r w:rsidR="6B42FD32">
              <w:t xml:space="preserve">, and contributing to service development. </w:t>
            </w:r>
            <w:r w:rsidR="2241251A">
              <w:t>To lead on C</w:t>
            </w:r>
            <w:r w:rsidR="00E639FB">
              <w:t>i</w:t>
            </w:r>
            <w:r w:rsidR="2241251A">
              <w:t xml:space="preserve">rcle’s commitment to </w:t>
            </w:r>
            <w:r w:rsidR="35E94CE1">
              <w:t>Keeping the Promise.</w:t>
            </w:r>
          </w:p>
        </w:tc>
      </w:tr>
      <w:tr w:rsidR="009C7515" w:rsidRPr="00496EC9" w14:paraId="5C81519B" w14:textId="77777777" w:rsidTr="22EB13EB">
        <w:tc>
          <w:tcPr>
            <w:tcW w:w="2660" w:type="dxa"/>
            <w:shd w:val="clear" w:color="auto" w:fill="auto"/>
          </w:tcPr>
          <w:p w14:paraId="3A66574C" w14:textId="77777777" w:rsidR="009C7515" w:rsidRPr="00496EC9" w:rsidRDefault="009C7515" w:rsidP="00835A55">
            <w:pPr>
              <w:rPr>
                <w:szCs w:val="24"/>
              </w:rPr>
            </w:pPr>
            <w:r w:rsidRPr="00496EC9">
              <w:rPr>
                <w:szCs w:val="24"/>
              </w:rPr>
              <w:t>Location of post:</w:t>
            </w:r>
          </w:p>
        </w:tc>
        <w:tc>
          <w:tcPr>
            <w:tcW w:w="7195" w:type="dxa"/>
            <w:shd w:val="clear" w:color="auto" w:fill="auto"/>
          </w:tcPr>
          <w:p w14:paraId="032FD169" w14:textId="0F53933C" w:rsidR="009C7515" w:rsidRPr="00496EC9" w:rsidRDefault="16212B44" w:rsidP="22EB13EB">
            <w:r>
              <w:t>Head Office, 18 West Pilton Park, Edinburgh EH4 4EJ</w:t>
            </w:r>
            <w:r w:rsidR="65F04183">
              <w:t xml:space="preserve"> with hybrid working </w:t>
            </w:r>
          </w:p>
        </w:tc>
      </w:tr>
    </w:tbl>
    <w:p w14:paraId="68248472" w14:textId="77777777" w:rsidR="009C7515" w:rsidRDefault="009C7515" w:rsidP="008E27CE">
      <w:pPr>
        <w:ind w:left="2880" w:hanging="2880"/>
        <w:rPr>
          <w:b/>
          <w:szCs w:val="24"/>
        </w:rPr>
      </w:pPr>
    </w:p>
    <w:p w14:paraId="5BF9F1CA" w14:textId="77777777" w:rsidR="00BF1A8E" w:rsidRDefault="00A438C0" w:rsidP="009C7515">
      <w:pPr>
        <w:spacing w:after="120"/>
        <w:ind w:left="2880" w:hanging="2880"/>
        <w:rPr>
          <w:b/>
          <w:szCs w:val="24"/>
        </w:rPr>
      </w:pPr>
      <w:r>
        <w:rPr>
          <w:b/>
          <w:szCs w:val="24"/>
        </w:rPr>
        <w:t>MAIN</w:t>
      </w:r>
      <w:r w:rsidRPr="00A438C0">
        <w:rPr>
          <w:b/>
          <w:szCs w:val="24"/>
        </w:rPr>
        <w:t xml:space="preserve"> </w:t>
      </w:r>
      <w:r w:rsidR="009D0F73">
        <w:rPr>
          <w:b/>
          <w:szCs w:val="24"/>
        </w:rPr>
        <w:t xml:space="preserve">TASKS </w:t>
      </w:r>
      <w:r w:rsidR="009C7515">
        <w:rPr>
          <w:b/>
          <w:szCs w:val="24"/>
        </w:rPr>
        <w:t>&amp;</w:t>
      </w:r>
      <w:r w:rsidR="009D0F73">
        <w:rPr>
          <w:b/>
          <w:szCs w:val="24"/>
        </w:rPr>
        <w:t xml:space="preserve"> RESPONSIBILITIES</w:t>
      </w:r>
      <w:r w:rsidR="00BF1A8E">
        <w:rPr>
          <w:b/>
          <w:szCs w:val="24"/>
        </w:rPr>
        <w:t>:</w:t>
      </w:r>
    </w:p>
    <w:p w14:paraId="54B36944" w14:textId="0AE5C610" w:rsidR="00153EE7" w:rsidRDefault="65174DF8" w:rsidP="00153EE7">
      <w:pPr>
        <w:numPr>
          <w:ilvl w:val="0"/>
          <w:numId w:val="15"/>
        </w:numPr>
        <w:spacing w:after="120"/>
        <w:ind w:left="714" w:hanging="357"/>
      </w:pPr>
      <w:r>
        <w:t xml:space="preserve">To further develop our participation strategy and to ensure that children’s, young </w:t>
      </w:r>
      <w:proofErr w:type="gramStart"/>
      <w:r>
        <w:t>people’s</w:t>
      </w:r>
      <w:proofErr w:type="gramEnd"/>
      <w:r>
        <w:t xml:space="preserve"> and families’ views are understood and integrated into service delivery, policy development and the management and governance of Circle</w:t>
      </w:r>
    </w:p>
    <w:p w14:paraId="49DE4EA2" w14:textId="0290DFC9" w:rsidR="003C2228" w:rsidRDefault="4009A1DE" w:rsidP="00153EE7">
      <w:pPr>
        <w:numPr>
          <w:ilvl w:val="0"/>
          <w:numId w:val="15"/>
        </w:numPr>
        <w:spacing w:after="120"/>
        <w:ind w:left="714" w:hanging="357"/>
      </w:pPr>
      <w:r>
        <w:t xml:space="preserve">Lead on the </w:t>
      </w:r>
      <w:r w:rsidR="7E23DE41">
        <w:t xml:space="preserve">refresh and </w:t>
      </w:r>
      <w:r w:rsidR="551DBEC3">
        <w:t xml:space="preserve">further </w:t>
      </w:r>
      <w:r w:rsidR="78F6CB97">
        <w:t xml:space="preserve">development of our </w:t>
      </w:r>
      <w:r w:rsidR="5F8D1FBC">
        <w:t xml:space="preserve">Whole Family Support Practice Principles </w:t>
      </w:r>
      <w:r w:rsidR="551DBEC3">
        <w:t xml:space="preserve">to </w:t>
      </w:r>
      <w:r w:rsidR="02A237F0">
        <w:t xml:space="preserve">fully incorporate the </w:t>
      </w:r>
      <w:r w:rsidR="6742EC7A">
        <w:t xml:space="preserve">lived </w:t>
      </w:r>
      <w:r w:rsidR="02A237F0">
        <w:t>experiences of families</w:t>
      </w:r>
    </w:p>
    <w:p w14:paraId="6DAA36B2" w14:textId="77777777" w:rsidR="00013E39" w:rsidRPr="009C7515" w:rsidRDefault="00013E39" w:rsidP="4BCBE4A3">
      <w:pPr>
        <w:numPr>
          <w:ilvl w:val="0"/>
          <w:numId w:val="15"/>
        </w:numPr>
        <w:spacing w:after="120"/>
        <w:ind w:left="714" w:hanging="357"/>
      </w:pPr>
      <w:r>
        <w:t>To support the publication/dissemination of internally generated research</w:t>
      </w:r>
    </w:p>
    <w:p w14:paraId="36013B35" w14:textId="77777777" w:rsidR="009631FC" w:rsidRPr="00D07F90" w:rsidRDefault="00B80355" w:rsidP="00D07F90">
      <w:pPr>
        <w:pStyle w:val="ColorfulList-Accent11"/>
        <w:numPr>
          <w:ilvl w:val="0"/>
          <w:numId w:val="15"/>
        </w:numPr>
        <w:spacing w:after="120"/>
        <w:ind w:left="714" w:hanging="357"/>
        <w:contextualSpacing w:val="0"/>
        <w:rPr>
          <w:sz w:val="24"/>
          <w:szCs w:val="24"/>
        </w:rPr>
      </w:pPr>
      <w:r w:rsidRPr="4BCBE4A3">
        <w:rPr>
          <w:sz w:val="24"/>
          <w:szCs w:val="24"/>
        </w:rPr>
        <w:t>To d</w:t>
      </w:r>
      <w:r w:rsidR="00D07F90" w:rsidRPr="4BCBE4A3">
        <w:rPr>
          <w:sz w:val="24"/>
          <w:szCs w:val="24"/>
        </w:rPr>
        <w:t xml:space="preserve">evelop briefings and training resources using </w:t>
      </w:r>
      <w:r w:rsidR="00013E39" w:rsidRPr="4BCBE4A3">
        <w:rPr>
          <w:sz w:val="24"/>
          <w:szCs w:val="24"/>
        </w:rPr>
        <w:t>internally generated research</w:t>
      </w:r>
    </w:p>
    <w:p w14:paraId="6849337F" w14:textId="2B073444" w:rsidR="00A6329D" w:rsidRDefault="2C35516C" w:rsidP="00A94EBD">
      <w:pPr>
        <w:pStyle w:val="ColorfulList-Accent11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22EB13EB">
        <w:rPr>
          <w:sz w:val="24"/>
          <w:szCs w:val="24"/>
        </w:rPr>
        <w:t xml:space="preserve">To </w:t>
      </w:r>
      <w:r w:rsidR="2161FA02" w:rsidRPr="22EB13EB">
        <w:rPr>
          <w:sz w:val="24"/>
          <w:szCs w:val="24"/>
        </w:rPr>
        <w:t xml:space="preserve">support </w:t>
      </w:r>
      <w:r w:rsidR="3CDA9459" w:rsidRPr="22EB13EB">
        <w:rPr>
          <w:sz w:val="24"/>
          <w:szCs w:val="24"/>
        </w:rPr>
        <w:t>implementation</w:t>
      </w:r>
      <w:r w:rsidR="2161FA02" w:rsidRPr="22EB13EB">
        <w:rPr>
          <w:sz w:val="24"/>
          <w:szCs w:val="24"/>
        </w:rPr>
        <w:t xml:space="preserve"> of improvements to </w:t>
      </w:r>
      <w:r w:rsidR="32C017EE" w:rsidRPr="22EB13EB">
        <w:rPr>
          <w:sz w:val="24"/>
          <w:szCs w:val="24"/>
        </w:rPr>
        <w:t>our planning, recording, outcomes and evaluation systems in a way that embeds the views of familie</w:t>
      </w:r>
      <w:r w:rsidR="20B2DE70" w:rsidRPr="22EB13EB">
        <w:rPr>
          <w:sz w:val="24"/>
          <w:szCs w:val="24"/>
        </w:rPr>
        <w:t>s</w:t>
      </w:r>
      <w:r w:rsidR="32C017EE" w:rsidRPr="22EB13EB">
        <w:rPr>
          <w:sz w:val="24"/>
          <w:szCs w:val="24"/>
        </w:rPr>
        <w:t xml:space="preserve">. </w:t>
      </w:r>
    </w:p>
    <w:p w14:paraId="5C4C9FF9" w14:textId="1E7B9EB1" w:rsidR="22EB13EB" w:rsidRDefault="22EB13EB" w:rsidP="00A94EBD">
      <w:pPr>
        <w:pStyle w:val="ColorfulList-Accent11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22EB13EB">
        <w:rPr>
          <w:sz w:val="24"/>
          <w:szCs w:val="24"/>
        </w:rPr>
        <w:t xml:space="preserve">To lead on Circle’s commitment to keep </w:t>
      </w:r>
      <w:r w:rsidRPr="00725F84">
        <w:rPr>
          <w:i/>
          <w:iCs/>
          <w:sz w:val="24"/>
          <w:szCs w:val="24"/>
        </w:rPr>
        <w:t>The Promise</w:t>
      </w:r>
      <w:r w:rsidRPr="22EB13EB">
        <w:rPr>
          <w:sz w:val="24"/>
          <w:szCs w:val="24"/>
        </w:rPr>
        <w:t xml:space="preserve"> </w:t>
      </w:r>
    </w:p>
    <w:p w14:paraId="48A0F68B" w14:textId="48EDA84F" w:rsidR="008A4CFD" w:rsidRPr="00AA770F" w:rsidRDefault="14A01B7F" w:rsidP="00A94EBD">
      <w:pPr>
        <w:pStyle w:val="ColorfulList-Accent11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3D4A04" w:rsidDel="00C315A1">
        <w:rPr>
          <w:rFonts w:cs="Arial"/>
          <w:color w:val="000000"/>
          <w:sz w:val="24"/>
          <w:szCs w:val="24"/>
          <w:shd w:val="clear" w:color="auto" w:fill="FFFFFF"/>
        </w:rPr>
        <w:t>To identify ev</w:t>
      </w:r>
      <w:r w:rsidR="4BEB4499" w:rsidDel="00C315A1">
        <w:rPr>
          <w:rFonts w:cs="Arial"/>
          <w:color w:val="000000"/>
          <w:sz w:val="24"/>
          <w:szCs w:val="24"/>
          <w:shd w:val="clear" w:color="auto" w:fill="FFFFFF"/>
        </w:rPr>
        <w:t>idence, including level of need</w:t>
      </w:r>
      <w:r w:rsidRPr="003D4A04" w:rsidDel="00C315A1">
        <w:rPr>
          <w:rFonts w:cs="Arial"/>
          <w:color w:val="000000"/>
          <w:sz w:val="24"/>
          <w:szCs w:val="24"/>
          <w:shd w:val="clear" w:color="auto" w:fill="FFFFFF"/>
        </w:rPr>
        <w:t xml:space="preserve"> and support opportunities</w:t>
      </w:r>
      <w:r w:rsidR="4BEB4499" w:rsidDel="00C315A1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3D4A04" w:rsidDel="00C315A1">
        <w:rPr>
          <w:rFonts w:cs="Arial"/>
          <w:color w:val="000000"/>
          <w:sz w:val="24"/>
          <w:szCs w:val="24"/>
          <w:shd w:val="clear" w:color="auto" w:fill="FFFFFF"/>
        </w:rPr>
        <w:t xml:space="preserve"> to develop innovative practice</w:t>
      </w:r>
      <w:r w:rsidR="6E4DD82E" w:rsidDel="00C315A1">
        <w:rPr>
          <w:rFonts w:cs="Arial"/>
          <w:color w:val="000000"/>
          <w:sz w:val="24"/>
          <w:szCs w:val="24"/>
          <w:shd w:val="clear" w:color="auto" w:fill="FFFFFF"/>
        </w:rPr>
        <w:t xml:space="preserve"> and services</w:t>
      </w:r>
    </w:p>
    <w:p w14:paraId="2EEA7B57" w14:textId="5AD251D1" w:rsidR="008A4CFD" w:rsidRPr="009C7515" w:rsidRDefault="093562FF" w:rsidP="00A94EBD">
      <w:pPr>
        <w:pStyle w:val="ColorfulList-Accent11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22EB13EB">
        <w:rPr>
          <w:sz w:val="24"/>
          <w:szCs w:val="24"/>
        </w:rPr>
        <w:t>To participate in partnerships relevant to the role to promote participation, generate and share evidence and to support innovation</w:t>
      </w:r>
    </w:p>
    <w:p w14:paraId="748A8C39" w14:textId="77777777" w:rsidR="00121C93" w:rsidRDefault="5AFF7577" w:rsidP="00A94EBD">
      <w:pPr>
        <w:pStyle w:val="ColorfulList-Accent11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22EB13EB">
        <w:rPr>
          <w:sz w:val="24"/>
          <w:szCs w:val="24"/>
        </w:rPr>
        <w:t>To work in partnership with the management team to identify opportunities to generate additional income for the organisation</w:t>
      </w:r>
      <w:r w:rsidR="5245F3E0" w:rsidRPr="22EB13EB">
        <w:rPr>
          <w:sz w:val="24"/>
          <w:szCs w:val="24"/>
        </w:rPr>
        <w:t xml:space="preserve"> and support funding applications</w:t>
      </w:r>
    </w:p>
    <w:p w14:paraId="60F95D88" w14:textId="2D4D51B6" w:rsidR="00C61FA2" w:rsidRDefault="093562FF" w:rsidP="00A94EBD">
      <w:pPr>
        <w:pStyle w:val="ColorfulList-Accent11"/>
        <w:numPr>
          <w:ilvl w:val="0"/>
          <w:numId w:val="15"/>
        </w:numPr>
        <w:spacing w:after="120"/>
        <w:ind w:left="714" w:hanging="357"/>
        <w:contextualSpacing w:val="0"/>
        <w:rPr>
          <w:sz w:val="24"/>
          <w:szCs w:val="24"/>
        </w:rPr>
      </w:pPr>
      <w:r w:rsidRPr="22EB13EB">
        <w:rPr>
          <w:sz w:val="24"/>
          <w:szCs w:val="24"/>
        </w:rPr>
        <w:t>To attend Staff Development Days</w:t>
      </w:r>
    </w:p>
    <w:p w14:paraId="71EA92FC" w14:textId="77777777" w:rsidR="00A94EBD" w:rsidRPr="00A94EBD" w:rsidRDefault="00A94EBD" w:rsidP="00A94EBD">
      <w:pPr>
        <w:pStyle w:val="ColorfulList-Accent11"/>
        <w:spacing w:after="120"/>
        <w:ind w:left="0"/>
        <w:contextualSpacing w:val="0"/>
        <w:rPr>
          <w:sz w:val="24"/>
          <w:szCs w:val="24"/>
        </w:rPr>
      </w:pPr>
    </w:p>
    <w:p w14:paraId="05C2690A" w14:textId="2CCEE04A" w:rsidR="009C7515" w:rsidRPr="00A94EBD" w:rsidRDefault="00C9581B" w:rsidP="00A94EBD">
      <w:pPr>
        <w:ind w:left="360"/>
        <w:jc w:val="center"/>
        <w:rPr>
          <w:rFonts w:cs="Calibri"/>
          <w:i/>
          <w:szCs w:val="24"/>
        </w:rPr>
      </w:pPr>
      <w:r w:rsidRPr="00D0016F">
        <w:rPr>
          <w:rFonts w:cs="Calibri"/>
          <w:i/>
          <w:szCs w:val="24"/>
        </w:rPr>
        <w:t>With consultation, amendments may be made to your job description from time to time in relation to our changing needs and your own ability.</w:t>
      </w:r>
      <w:r w:rsidR="009C7515">
        <w:rPr>
          <w:b/>
          <w:sz w:val="28"/>
          <w:szCs w:val="28"/>
        </w:rPr>
        <w:br w:type="page"/>
      </w:r>
    </w:p>
    <w:p w14:paraId="0E4457D0" w14:textId="77777777" w:rsidR="00500856" w:rsidRDefault="00500856" w:rsidP="00500856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1" behindDoc="0" locked="0" layoutInCell="1" allowOverlap="1" wp14:anchorId="6D5571E3" wp14:editId="01FF0D8D">
            <wp:simplePos x="0" y="0"/>
            <wp:positionH relativeFrom="margin">
              <wp:align>center</wp:align>
            </wp:positionH>
            <wp:positionV relativeFrom="margin">
              <wp:posOffset>-211455</wp:posOffset>
            </wp:positionV>
            <wp:extent cx="2522220" cy="734060"/>
            <wp:effectExtent l="0" t="0" r="0" b="8890"/>
            <wp:wrapSquare wrapText="bothSides"/>
            <wp:docPr id="4" name="Picture 4" descr="circle logo high 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rcle logo high res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97C5C" w14:textId="77777777" w:rsidR="00500856" w:rsidRDefault="00500856" w:rsidP="00500856">
      <w:pPr>
        <w:spacing w:after="120"/>
        <w:jc w:val="center"/>
        <w:rPr>
          <w:b/>
          <w:sz w:val="28"/>
          <w:szCs w:val="28"/>
        </w:rPr>
      </w:pPr>
    </w:p>
    <w:p w14:paraId="0E54BF4D" w14:textId="77777777" w:rsidR="00834F8A" w:rsidRPr="009C7515" w:rsidRDefault="00834F8A" w:rsidP="00500856">
      <w:pPr>
        <w:spacing w:before="120" w:after="120"/>
        <w:jc w:val="center"/>
        <w:rPr>
          <w:b/>
          <w:sz w:val="21"/>
          <w:szCs w:val="24"/>
        </w:rPr>
      </w:pPr>
      <w:r w:rsidRPr="004148AB">
        <w:rPr>
          <w:b/>
          <w:sz w:val="28"/>
          <w:szCs w:val="28"/>
        </w:rPr>
        <w:t>PERSON SPECIFICATION</w:t>
      </w:r>
    </w:p>
    <w:p w14:paraId="643B9369" w14:textId="77777777" w:rsidR="009C7515" w:rsidRDefault="009C7515" w:rsidP="009C7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DEVELOPMENT MANAGER</w:t>
      </w:r>
    </w:p>
    <w:p w14:paraId="5C9303F3" w14:textId="77777777" w:rsidR="004C2686" w:rsidRPr="004148AB" w:rsidRDefault="004C2686" w:rsidP="00AE5655">
      <w:pPr>
        <w:rPr>
          <w:b/>
          <w:sz w:val="28"/>
          <w:szCs w:val="28"/>
        </w:rPr>
      </w:pPr>
    </w:p>
    <w:p w14:paraId="0F0B7532" w14:textId="77777777" w:rsidR="009631FC" w:rsidRPr="004148AB" w:rsidRDefault="009631FC" w:rsidP="00AE5655">
      <w:pPr>
        <w:rPr>
          <w:b/>
          <w:sz w:val="28"/>
          <w:szCs w:val="28"/>
        </w:rPr>
      </w:pPr>
    </w:p>
    <w:p w14:paraId="459BB291" w14:textId="77777777" w:rsidR="000B7E0E" w:rsidRDefault="008A4CFD" w:rsidP="00AE5655">
      <w:pPr>
        <w:rPr>
          <w:b/>
          <w:szCs w:val="24"/>
        </w:rPr>
      </w:pPr>
      <w:r>
        <w:rPr>
          <w:b/>
          <w:szCs w:val="24"/>
        </w:rPr>
        <w:t>QUALIFICATIONS</w:t>
      </w:r>
    </w:p>
    <w:p w14:paraId="011E2F62" w14:textId="77777777" w:rsidR="00A97692" w:rsidRPr="008A4CFD" w:rsidRDefault="008A4CFD" w:rsidP="008A4CFD">
      <w:pPr>
        <w:spacing w:after="120"/>
        <w:rPr>
          <w:b/>
          <w:i/>
          <w:szCs w:val="24"/>
        </w:rPr>
      </w:pPr>
      <w:r>
        <w:rPr>
          <w:b/>
          <w:i/>
          <w:szCs w:val="24"/>
        </w:rPr>
        <w:t>ESSENTIAL</w:t>
      </w:r>
    </w:p>
    <w:p w14:paraId="7E0C79BF" w14:textId="224536E2" w:rsidR="00EE0754" w:rsidRPr="009631FC" w:rsidRDefault="00EE0754" w:rsidP="00490969">
      <w:pPr>
        <w:numPr>
          <w:ilvl w:val="0"/>
          <w:numId w:val="6"/>
        </w:numPr>
        <w:spacing w:after="120"/>
        <w:rPr>
          <w:szCs w:val="24"/>
        </w:rPr>
      </w:pPr>
      <w:r>
        <w:rPr>
          <w:szCs w:val="24"/>
        </w:rPr>
        <w:t xml:space="preserve">A professional qualification in </w:t>
      </w:r>
      <w:r w:rsidR="008A4CFD">
        <w:rPr>
          <w:szCs w:val="24"/>
        </w:rPr>
        <w:t>social work, social care</w:t>
      </w:r>
      <w:r w:rsidR="00B80355">
        <w:rPr>
          <w:szCs w:val="24"/>
        </w:rPr>
        <w:t>,</w:t>
      </w:r>
      <w:r w:rsidR="008A4CFD">
        <w:rPr>
          <w:szCs w:val="24"/>
        </w:rPr>
        <w:t xml:space="preserve"> </w:t>
      </w:r>
      <w:proofErr w:type="gramStart"/>
      <w:r w:rsidR="008D50F4">
        <w:rPr>
          <w:szCs w:val="24"/>
        </w:rPr>
        <w:t>health</w:t>
      </w:r>
      <w:proofErr w:type="gramEnd"/>
      <w:r w:rsidR="008D50F4">
        <w:rPr>
          <w:szCs w:val="24"/>
        </w:rPr>
        <w:t xml:space="preserve"> or </w:t>
      </w:r>
      <w:r>
        <w:rPr>
          <w:szCs w:val="24"/>
        </w:rPr>
        <w:t xml:space="preserve">education </w:t>
      </w:r>
    </w:p>
    <w:p w14:paraId="3FA7889A" w14:textId="77777777" w:rsidR="009631FC" w:rsidRPr="009631FC" w:rsidRDefault="009631FC" w:rsidP="009631FC">
      <w:pPr>
        <w:spacing w:after="120"/>
        <w:rPr>
          <w:szCs w:val="24"/>
        </w:rPr>
      </w:pPr>
    </w:p>
    <w:p w14:paraId="193056D6" w14:textId="77777777" w:rsidR="00A97692" w:rsidRDefault="008A4CFD" w:rsidP="009631FC">
      <w:pPr>
        <w:rPr>
          <w:b/>
          <w:szCs w:val="24"/>
        </w:rPr>
      </w:pPr>
      <w:r>
        <w:rPr>
          <w:b/>
          <w:szCs w:val="24"/>
        </w:rPr>
        <w:t xml:space="preserve">KNOWLEDGE </w:t>
      </w:r>
      <w:r w:rsidR="00DC6091">
        <w:rPr>
          <w:b/>
          <w:szCs w:val="24"/>
        </w:rPr>
        <w:t>&amp;</w:t>
      </w:r>
      <w:r>
        <w:rPr>
          <w:b/>
          <w:szCs w:val="24"/>
        </w:rPr>
        <w:t xml:space="preserve"> EXPERIENCE</w:t>
      </w:r>
    </w:p>
    <w:p w14:paraId="6E800FE1" w14:textId="77777777" w:rsidR="009631FC" w:rsidRPr="008A4CFD" w:rsidRDefault="008A4CFD" w:rsidP="008A4CFD">
      <w:pPr>
        <w:spacing w:after="120"/>
        <w:rPr>
          <w:b/>
          <w:i/>
          <w:szCs w:val="24"/>
        </w:rPr>
      </w:pPr>
      <w:r>
        <w:rPr>
          <w:b/>
          <w:i/>
          <w:szCs w:val="24"/>
        </w:rPr>
        <w:t>ESSENTIAL</w:t>
      </w:r>
    </w:p>
    <w:p w14:paraId="41EE1729" w14:textId="77777777" w:rsidR="008A4CFD" w:rsidRDefault="008A4CFD" w:rsidP="008A4CFD">
      <w:pPr>
        <w:numPr>
          <w:ilvl w:val="0"/>
          <w:numId w:val="6"/>
        </w:numPr>
        <w:spacing w:after="120"/>
        <w:rPr>
          <w:szCs w:val="24"/>
        </w:rPr>
      </w:pPr>
      <w:r>
        <w:rPr>
          <w:szCs w:val="24"/>
        </w:rPr>
        <w:t>Experience of leadership including personal development and objective setting</w:t>
      </w:r>
    </w:p>
    <w:p w14:paraId="65FB5370" w14:textId="77777777" w:rsidR="008A4CFD" w:rsidRDefault="093562FF" w:rsidP="4BCBE4A3">
      <w:pPr>
        <w:numPr>
          <w:ilvl w:val="0"/>
          <w:numId w:val="6"/>
        </w:numPr>
        <w:spacing w:after="120"/>
      </w:pPr>
      <w:r>
        <w:t>An understanding of the current issues facing vulnerable children and families</w:t>
      </w:r>
    </w:p>
    <w:p w14:paraId="11839CAC" w14:textId="584B8F26" w:rsidR="361985C0" w:rsidRDefault="56C3ADB8" w:rsidP="4BCBE4A3">
      <w:pPr>
        <w:numPr>
          <w:ilvl w:val="0"/>
          <w:numId w:val="6"/>
        </w:numPr>
        <w:spacing w:after="120"/>
      </w:pPr>
      <w:r>
        <w:t>Experience of leading participation o</w:t>
      </w:r>
      <w:r w:rsidR="4FEA6B3D">
        <w:t>f</w:t>
      </w:r>
      <w:r>
        <w:t xml:space="preserve"> beneficiaries </w:t>
      </w:r>
      <w:r w:rsidR="24F3C8E6">
        <w:t xml:space="preserve">in service development. </w:t>
      </w:r>
    </w:p>
    <w:p w14:paraId="2B876FC8" w14:textId="53F19F03" w:rsidR="4BD636A8" w:rsidRDefault="193DD9F6" w:rsidP="4BCBE4A3">
      <w:pPr>
        <w:numPr>
          <w:ilvl w:val="0"/>
          <w:numId w:val="6"/>
        </w:numPr>
        <w:spacing w:after="120"/>
      </w:pPr>
      <w:r>
        <w:t xml:space="preserve">A good understanding of policy in a children and families environment including UNCRC and </w:t>
      </w:r>
      <w:bookmarkStart w:id="0" w:name="_Int_G3YtV5cn"/>
      <w:r>
        <w:t>The</w:t>
      </w:r>
      <w:bookmarkEnd w:id="0"/>
      <w:r>
        <w:t xml:space="preserve"> Promise. </w:t>
      </w:r>
    </w:p>
    <w:p w14:paraId="75BCDDD4" w14:textId="77777777" w:rsidR="008A4CFD" w:rsidRDefault="008A4CFD" w:rsidP="4BCBE4A3">
      <w:pPr>
        <w:numPr>
          <w:ilvl w:val="0"/>
          <w:numId w:val="6"/>
        </w:numPr>
        <w:spacing w:after="120"/>
      </w:pPr>
      <w:r>
        <w:t>A knowledge of the key issues affecting service provision in the voluntary sector, particularly in respect of family support</w:t>
      </w:r>
    </w:p>
    <w:p w14:paraId="69970EAA" w14:textId="77777777" w:rsidR="008A4CFD" w:rsidRDefault="008A4CFD" w:rsidP="4BCBE4A3">
      <w:pPr>
        <w:numPr>
          <w:ilvl w:val="0"/>
          <w:numId w:val="6"/>
        </w:numPr>
        <w:spacing w:after="120"/>
      </w:pPr>
      <w:r>
        <w:t>Experience of research and dissemination of findings</w:t>
      </w:r>
    </w:p>
    <w:p w14:paraId="631A8B50" w14:textId="77777777" w:rsidR="009631FC" w:rsidRDefault="009631FC" w:rsidP="4BCBE4A3">
      <w:pPr>
        <w:numPr>
          <w:ilvl w:val="0"/>
          <w:numId w:val="6"/>
        </w:numPr>
        <w:spacing w:after="120"/>
      </w:pPr>
      <w:r>
        <w:t>Excellent written, communication and organisational skills</w:t>
      </w:r>
    </w:p>
    <w:p w14:paraId="0C5F6A10" w14:textId="77777777" w:rsidR="00A7454A" w:rsidRDefault="009631FC" w:rsidP="4BCBE4A3">
      <w:pPr>
        <w:numPr>
          <w:ilvl w:val="0"/>
          <w:numId w:val="6"/>
        </w:numPr>
        <w:spacing w:after="120"/>
      </w:pPr>
      <w:r>
        <w:t>Ability</w:t>
      </w:r>
      <w:r w:rsidR="00A7454A">
        <w:t xml:space="preserve"> to effectively promote the work of Circle within and outside the organisation</w:t>
      </w:r>
    </w:p>
    <w:p w14:paraId="43748DCD" w14:textId="77777777" w:rsidR="00A7454A" w:rsidRDefault="009631FC" w:rsidP="4BCBE4A3">
      <w:pPr>
        <w:numPr>
          <w:ilvl w:val="0"/>
          <w:numId w:val="6"/>
        </w:numPr>
        <w:spacing w:after="120"/>
      </w:pPr>
      <w:r>
        <w:t>Ability</w:t>
      </w:r>
      <w:r w:rsidR="00A7454A">
        <w:t xml:space="preserve"> t</w:t>
      </w:r>
      <w:r w:rsidR="00C21B15">
        <w:t>o manage a demanding workload and meet deadlines</w:t>
      </w:r>
    </w:p>
    <w:p w14:paraId="6970CED5" w14:textId="77777777" w:rsidR="00C21B15" w:rsidRDefault="009631FC" w:rsidP="4BCBE4A3">
      <w:pPr>
        <w:numPr>
          <w:ilvl w:val="0"/>
          <w:numId w:val="6"/>
        </w:numPr>
        <w:spacing w:after="120"/>
      </w:pPr>
      <w:r>
        <w:t>Ability</w:t>
      </w:r>
      <w:r w:rsidR="00C21B15">
        <w:t xml:space="preserve"> to develop good working relationships with colleagues, the Board </w:t>
      </w:r>
      <w:r w:rsidR="0023191A">
        <w:t xml:space="preserve">of </w:t>
      </w:r>
      <w:proofErr w:type="gramStart"/>
      <w:r w:rsidR="0023191A">
        <w:t>Trustees</w:t>
      </w:r>
      <w:proofErr w:type="gramEnd"/>
      <w:r w:rsidR="0023191A">
        <w:t xml:space="preserve"> </w:t>
      </w:r>
      <w:r w:rsidR="00C21B15">
        <w:t>and external stakeholders</w:t>
      </w:r>
    </w:p>
    <w:p w14:paraId="27BBA7A8" w14:textId="77777777" w:rsidR="009631FC" w:rsidRDefault="00490969" w:rsidP="4BCBE4A3">
      <w:pPr>
        <w:numPr>
          <w:ilvl w:val="0"/>
          <w:numId w:val="6"/>
        </w:numPr>
        <w:spacing w:after="120"/>
      </w:pPr>
      <w:r>
        <w:t>Ability to manage and prioritise own workload</w:t>
      </w:r>
    </w:p>
    <w:p w14:paraId="651BAF8C" w14:textId="77777777" w:rsidR="00C21B15" w:rsidRDefault="00490969" w:rsidP="4BCBE4A3">
      <w:pPr>
        <w:numPr>
          <w:ilvl w:val="0"/>
          <w:numId w:val="6"/>
        </w:numPr>
        <w:spacing w:after="120"/>
      </w:pPr>
      <w:r>
        <w:t>Strategic development skills</w:t>
      </w:r>
    </w:p>
    <w:p w14:paraId="722A6DB1" w14:textId="77777777" w:rsidR="00C21B15" w:rsidRDefault="00C21B15" w:rsidP="00942801">
      <w:pPr>
        <w:spacing w:after="120"/>
        <w:rPr>
          <w:szCs w:val="24"/>
        </w:rPr>
      </w:pPr>
    </w:p>
    <w:p w14:paraId="60BF055A" w14:textId="77777777" w:rsidR="00C21B15" w:rsidRDefault="00C21B15" w:rsidP="00490969">
      <w:pPr>
        <w:rPr>
          <w:b/>
          <w:szCs w:val="24"/>
        </w:rPr>
      </w:pPr>
      <w:r>
        <w:rPr>
          <w:b/>
          <w:szCs w:val="24"/>
        </w:rPr>
        <w:t>ATTITUDES</w:t>
      </w:r>
    </w:p>
    <w:p w14:paraId="1B3D36D3" w14:textId="77777777" w:rsidR="00A97692" w:rsidRPr="008A4CFD" w:rsidRDefault="008A4CFD" w:rsidP="008A4CFD">
      <w:pPr>
        <w:spacing w:after="120"/>
        <w:rPr>
          <w:b/>
          <w:i/>
          <w:szCs w:val="24"/>
        </w:rPr>
      </w:pPr>
      <w:r>
        <w:rPr>
          <w:b/>
          <w:i/>
          <w:szCs w:val="24"/>
        </w:rPr>
        <w:t>ESSENTIAL</w:t>
      </w:r>
    </w:p>
    <w:p w14:paraId="166CEA10" w14:textId="77777777" w:rsidR="00C21B15" w:rsidRPr="00C21B15" w:rsidRDefault="00C21B15" w:rsidP="4BCBE4A3">
      <w:pPr>
        <w:numPr>
          <w:ilvl w:val="0"/>
          <w:numId w:val="6"/>
        </w:numPr>
        <w:spacing w:after="120"/>
      </w:pPr>
      <w:r>
        <w:t>Commitment to the values of Circle</w:t>
      </w:r>
    </w:p>
    <w:p w14:paraId="6B5C1E22" w14:textId="77777777" w:rsidR="00C21B15" w:rsidRPr="00C21B15" w:rsidRDefault="00C21B15" w:rsidP="4BCBE4A3">
      <w:pPr>
        <w:numPr>
          <w:ilvl w:val="0"/>
          <w:numId w:val="6"/>
        </w:numPr>
        <w:spacing w:after="120"/>
      </w:pPr>
      <w:r>
        <w:t xml:space="preserve">Commitment to anti-oppressive and </w:t>
      </w:r>
      <w:r w:rsidR="00B80355">
        <w:t>anti-</w:t>
      </w:r>
      <w:r>
        <w:t xml:space="preserve">discriminatory practice </w:t>
      </w:r>
    </w:p>
    <w:p w14:paraId="47FCF2A4" w14:textId="77777777" w:rsidR="00C21B15" w:rsidRPr="00C21B15" w:rsidRDefault="00C21B15" w:rsidP="4BCBE4A3">
      <w:pPr>
        <w:numPr>
          <w:ilvl w:val="0"/>
          <w:numId w:val="6"/>
        </w:numPr>
        <w:spacing w:after="120"/>
      </w:pPr>
      <w:r>
        <w:t>Commitment to continuing professional learning and development</w:t>
      </w:r>
    </w:p>
    <w:p w14:paraId="4DF553D2" w14:textId="77777777" w:rsidR="00AC6C70" w:rsidRDefault="00AC6C70" w:rsidP="00AE5655">
      <w:pPr>
        <w:rPr>
          <w:szCs w:val="24"/>
        </w:rPr>
      </w:pPr>
    </w:p>
    <w:p w14:paraId="579D7BC0" w14:textId="77777777" w:rsidR="003E436F" w:rsidRDefault="003E436F" w:rsidP="000B7E0E">
      <w:pPr>
        <w:rPr>
          <w:szCs w:val="24"/>
        </w:rPr>
      </w:pPr>
    </w:p>
    <w:sectPr w:rsidR="003E436F" w:rsidSect="009C7515">
      <w:footerReference w:type="even" r:id="rId11"/>
      <w:footerReference w:type="default" r:id="rId12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66FE" w14:textId="77777777" w:rsidR="00AE75D7" w:rsidRDefault="00AE75D7">
      <w:r>
        <w:separator/>
      </w:r>
    </w:p>
  </w:endnote>
  <w:endnote w:type="continuationSeparator" w:id="0">
    <w:p w14:paraId="3CD5C2EA" w14:textId="77777777" w:rsidR="00AE75D7" w:rsidRDefault="00AE75D7">
      <w:r>
        <w:continuationSeparator/>
      </w:r>
    </w:p>
  </w:endnote>
  <w:endnote w:type="continuationNotice" w:id="1">
    <w:p w14:paraId="09DB5EB8" w14:textId="77777777" w:rsidR="00CA1DC6" w:rsidRDefault="00CA1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D3C1" w14:textId="77777777" w:rsidR="00D07146" w:rsidRPr="006F4F98" w:rsidRDefault="00D07146" w:rsidP="00D257DC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6F4F98">
      <w:rPr>
        <w:rStyle w:val="PageNumber"/>
        <w:sz w:val="21"/>
        <w:szCs w:val="21"/>
      </w:rPr>
      <w:fldChar w:fldCharType="begin"/>
    </w:r>
    <w:r w:rsidRPr="006F4F98">
      <w:rPr>
        <w:rStyle w:val="PageNumber"/>
        <w:sz w:val="21"/>
        <w:szCs w:val="21"/>
      </w:rPr>
      <w:instrText xml:space="preserve">PAGE  </w:instrText>
    </w:r>
    <w:r w:rsidRPr="006F4F98">
      <w:rPr>
        <w:rStyle w:val="PageNumber"/>
        <w:sz w:val="21"/>
        <w:szCs w:val="21"/>
      </w:rPr>
      <w:fldChar w:fldCharType="end"/>
    </w:r>
  </w:p>
  <w:p w14:paraId="151C87DB" w14:textId="77777777" w:rsidR="00D07146" w:rsidRPr="006F4F98" w:rsidRDefault="00D07146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7AF2" w14:textId="77777777" w:rsidR="00D07146" w:rsidRPr="006F4F98" w:rsidRDefault="00D07146" w:rsidP="00F84A65">
    <w:pPr>
      <w:pStyle w:val="Footer"/>
      <w:jc w:val="both"/>
      <w:rPr>
        <w:sz w:val="14"/>
        <w:szCs w:val="14"/>
      </w:rPr>
    </w:pP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C27F" w14:textId="77777777" w:rsidR="00AE75D7" w:rsidRDefault="00AE75D7">
      <w:r>
        <w:separator/>
      </w:r>
    </w:p>
  </w:footnote>
  <w:footnote w:type="continuationSeparator" w:id="0">
    <w:p w14:paraId="1D282B15" w14:textId="77777777" w:rsidR="00AE75D7" w:rsidRDefault="00AE75D7">
      <w:r>
        <w:continuationSeparator/>
      </w:r>
    </w:p>
  </w:footnote>
  <w:footnote w:type="continuationNotice" w:id="1">
    <w:p w14:paraId="15C80936" w14:textId="77777777" w:rsidR="00CA1DC6" w:rsidRDefault="00CA1DC6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3YtV5cn" int2:invalidationBookmarkName="" int2:hashCode="k+8N2CcQNoH87k" int2:id="LrqoGt9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0EB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002B5"/>
    <w:multiLevelType w:val="hybridMultilevel"/>
    <w:tmpl w:val="1D00CC6E"/>
    <w:lvl w:ilvl="0" w:tplc="EAB49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4962E1"/>
    <w:multiLevelType w:val="hybridMultilevel"/>
    <w:tmpl w:val="79B2283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37FA1"/>
    <w:multiLevelType w:val="hybridMultilevel"/>
    <w:tmpl w:val="34E0D8A6"/>
    <w:lvl w:ilvl="0" w:tplc="08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3ACD7E13"/>
    <w:multiLevelType w:val="hybridMultilevel"/>
    <w:tmpl w:val="BC128118"/>
    <w:lvl w:ilvl="0" w:tplc="BCF467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6381"/>
    <w:multiLevelType w:val="hybridMultilevel"/>
    <w:tmpl w:val="0A04A500"/>
    <w:lvl w:ilvl="0" w:tplc="A942B4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BA34AE"/>
    <w:multiLevelType w:val="multilevel"/>
    <w:tmpl w:val="9A309B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243D"/>
    <w:multiLevelType w:val="multilevel"/>
    <w:tmpl w:val="753C0A1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977002"/>
    <w:multiLevelType w:val="multilevel"/>
    <w:tmpl w:val="212E2E9C"/>
    <w:lvl w:ilvl="0">
      <w:start w:val="1"/>
      <w:numFmt w:val="decimal"/>
      <w:lvlText w:val="%1."/>
      <w:lvlJc w:val="left"/>
      <w:pPr>
        <w:tabs>
          <w:tab w:val="num" w:pos="851"/>
        </w:tabs>
        <w:ind w:left="720" w:hanging="360"/>
      </w:pPr>
      <w:rPr>
        <w:rFonts w:ascii="Arial" w:hAnsi="Arial" w:hint="default"/>
        <w:b w:val="0"/>
        <w:i w:val="0"/>
        <w:color w:val="FF66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84171"/>
    <w:multiLevelType w:val="hybridMultilevel"/>
    <w:tmpl w:val="572C9072"/>
    <w:lvl w:ilvl="0" w:tplc="C9E00E28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820B1A"/>
    <w:multiLevelType w:val="hybridMultilevel"/>
    <w:tmpl w:val="E042E258"/>
    <w:lvl w:ilvl="0" w:tplc="08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1206A2"/>
    <w:multiLevelType w:val="hybridMultilevel"/>
    <w:tmpl w:val="C50287D2"/>
    <w:lvl w:ilvl="0" w:tplc="585C5D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134E55"/>
    <w:multiLevelType w:val="hybridMultilevel"/>
    <w:tmpl w:val="8B48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92324"/>
    <w:multiLevelType w:val="multilevel"/>
    <w:tmpl w:val="A03468EC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8F60E6"/>
    <w:multiLevelType w:val="multilevel"/>
    <w:tmpl w:val="9A30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91094E"/>
    <w:multiLevelType w:val="hybridMultilevel"/>
    <w:tmpl w:val="D16EEBC0"/>
    <w:lvl w:ilvl="0" w:tplc="30B60778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F83DBC"/>
    <w:multiLevelType w:val="hybridMultilevel"/>
    <w:tmpl w:val="B3206018"/>
    <w:lvl w:ilvl="0" w:tplc="CDC6BE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7"/>
  </w:num>
  <w:num w:numId="14">
    <w:abstractNumId w:val="4"/>
  </w:num>
  <w:num w:numId="15">
    <w:abstractNumId w:val="1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4B"/>
    <w:rsid w:val="000116A0"/>
    <w:rsid w:val="00013E39"/>
    <w:rsid w:val="00026FBD"/>
    <w:rsid w:val="00033611"/>
    <w:rsid w:val="00037EB8"/>
    <w:rsid w:val="000420ED"/>
    <w:rsid w:val="00050DA6"/>
    <w:rsid w:val="000512CB"/>
    <w:rsid w:val="000676B0"/>
    <w:rsid w:val="000874A4"/>
    <w:rsid w:val="000A5E2C"/>
    <w:rsid w:val="000B31B0"/>
    <w:rsid w:val="000B7E0E"/>
    <w:rsid w:val="000C7D19"/>
    <w:rsid w:val="000F6A62"/>
    <w:rsid w:val="001014BF"/>
    <w:rsid w:val="001032E9"/>
    <w:rsid w:val="00113016"/>
    <w:rsid w:val="001162F9"/>
    <w:rsid w:val="00116B9A"/>
    <w:rsid w:val="00121392"/>
    <w:rsid w:val="00121C93"/>
    <w:rsid w:val="00130DB2"/>
    <w:rsid w:val="00153EE7"/>
    <w:rsid w:val="001907C5"/>
    <w:rsid w:val="001B3A27"/>
    <w:rsid w:val="001C7217"/>
    <w:rsid w:val="001D02C5"/>
    <w:rsid w:val="001D752C"/>
    <w:rsid w:val="001F5823"/>
    <w:rsid w:val="00200663"/>
    <w:rsid w:val="00222B9A"/>
    <w:rsid w:val="0023191A"/>
    <w:rsid w:val="00237007"/>
    <w:rsid w:val="002462C7"/>
    <w:rsid w:val="00267BAD"/>
    <w:rsid w:val="0027080A"/>
    <w:rsid w:val="002B1CCA"/>
    <w:rsid w:val="002D5BBE"/>
    <w:rsid w:val="00314C5C"/>
    <w:rsid w:val="003350E3"/>
    <w:rsid w:val="00336DE9"/>
    <w:rsid w:val="003508B2"/>
    <w:rsid w:val="0036089E"/>
    <w:rsid w:val="00391D80"/>
    <w:rsid w:val="0039361B"/>
    <w:rsid w:val="003A36B5"/>
    <w:rsid w:val="003B6C9C"/>
    <w:rsid w:val="003C2228"/>
    <w:rsid w:val="003D4A04"/>
    <w:rsid w:val="003E029F"/>
    <w:rsid w:val="003E436F"/>
    <w:rsid w:val="003E73C3"/>
    <w:rsid w:val="004148AB"/>
    <w:rsid w:val="004224A1"/>
    <w:rsid w:val="004569A7"/>
    <w:rsid w:val="00456D8B"/>
    <w:rsid w:val="00481A73"/>
    <w:rsid w:val="00486501"/>
    <w:rsid w:val="00487F1F"/>
    <w:rsid w:val="00490969"/>
    <w:rsid w:val="004921BF"/>
    <w:rsid w:val="00496EC9"/>
    <w:rsid w:val="004C2686"/>
    <w:rsid w:val="004C3421"/>
    <w:rsid w:val="004C3B33"/>
    <w:rsid w:val="004C6EB6"/>
    <w:rsid w:val="004F456E"/>
    <w:rsid w:val="00500856"/>
    <w:rsid w:val="00507A05"/>
    <w:rsid w:val="00540BE7"/>
    <w:rsid w:val="0056217A"/>
    <w:rsid w:val="005E04F3"/>
    <w:rsid w:val="005E5921"/>
    <w:rsid w:val="006127BE"/>
    <w:rsid w:val="00647088"/>
    <w:rsid w:val="00670456"/>
    <w:rsid w:val="0067103B"/>
    <w:rsid w:val="00680193"/>
    <w:rsid w:val="006838E6"/>
    <w:rsid w:val="006850E2"/>
    <w:rsid w:val="00686CA0"/>
    <w:rsid w:val="006A2B77"/>
    <w:rsid w:val="006A5529"/>
    <w:rsid w:val="006B6C6E"/>
    <w:rsid w:val="006C292B"/>
    <w:rsid w:val="006C504A"/>
    <w:rsid w:val="006E236C"/>
    <w:rsid w:val="006F4F98"/>
    <w:rsid w:val="00710CE3"/>
    <w:rsid w:val="007219DA"/>
    <w:rsid w:val="00725F84"/>
    <w:rsid w:val="00734046"/>
    <w:rsid w:val="007737DE"/>
    <w:rsid w:val="00782916"/>
    <w:rsid w:val="007B04CB"/>
    <w:rsid w:val="007C67B2"/>
    <w:rsid w:val="007D7AED"/>
    <w:rsid w:val="008110BB"/>
    <w:rsid w:val="00834F8A"/>
    <w:rsid w:val="00835A55"/>
    <w:rsid w:val="00846A80"/>
    <w:rsid w:val="00847418"/>
    <w:rsid w:val="0088565D"/>
    <w:rsid w:val="00894B6E"/>
    <w:rsid w:val="00897B27"/>
    <w:rsid w:val="008A4CFD"/>
    <w:rsid w:val="008C15E3"/>
    <w:rsid w:val="008C16E7"/>
    <w:rsid w:val="008C5C73"/>
    <w:rsid w:val="008D27BA"/>
    <w:rsid w:val="008D50F4"/>
    <w:rsid w:val="008E27CE"/>
    <w:rsid w:val="00902685"/>
    <w:rsid w:val="009048FB"/>
    <w:rsid w:val="0090668F"/>
    <w:rsid w:val="00906875"/>
    <w:rsid w:val="00914EC7"/>
    <w:rsid w:val="00931FD5"/>
    <w:rsid w:val="009373ED"/>
    <w:rsid w:val="00942801"/>
    <w:rsid w:val="009550B9"/>
    <w:rsid w:val="0095613B"/>
    <w:rsid w:val="009631FC"/>
    <w:rsid w:val="00976824"/>
    <w:rsid w:val="00987E17"/>
    <w:rsid w:val="009C7515"/>
    <w:rsid w:val="009D0F73"/>
    <w:rsid w:val="009D1A14"/>
    <w:rsid w:val="009D2F9C"/>
    <w:rsid w:val="009F7274"/>
    <w:rsid w:val="00A02BE3"/>
    <w:rsid w:val="00A0456E"/>
    <w:rsid w:val="00A358A0"/>
    <w:rsid w:val="00A438C0"/>
    <w:rsid w:val="00A6329D"/>
    <w:rsid w:val="00A7454A"/>
    <w:rsid w:val="00A74BF6"/>
    <w:rsid w:val="00A7626C"/>
    <w:rsid w:val="00A90AEB"/>
    <w:rsid w:val="00A94EBD"/>
    <w:rsid w:val="00A97692"/>
    <w:rsid w:val="00AA6AD0"/>
    <w:rsid w:val="00AA770F"/>
    <w:rsid w:val="00AC0A00"/>
    <w:rsid w:val="00AC6C70"/>
    <w:rsid w:val="00AC7C91"/>
    <w:rsid w:val="00AE5655"/>
    <w:rsid w:val="00AE5F37"/>
    <w:rsid w:val="00AE75D7"/>
    <w:rsid w:val="00B02CEA"/>
    <w:rsid w:val="00B0385E"/>
    <w:rsid w:val="00B137C8"/>
    <w:rsid w:val="00B2526F"/>
    <w:rsid w:val="00B502BD"/>
    <w:rsid w:val="00B677E2"/>
    <w:rsid w:val="00B76846"/>
    <w:rsid w:val="00B80355"/>
    <w:rsid w:val="00B96F9C"/>
    <w:rsid w:val="00BD2D14"/>
    <w:rsid w:val="00BF1A8E"/>
    <w:rsid w:val="00C0441D"/>
    <w:rsid w:val="00C0504D"/>
    <w:rsid w:val="00C21B15"/>
    <w:rsid w:val="00C26581"/>
    <w:rsid w:val="00C27065"/>
    <w:rsid w:val="00C315A1"/>
    <w:rsid w:val="00C41126"/>
    <w:rsid w:val="00C53B3B"/>
    <w:rsid w:val="00C61FA2"/>
    <w:rsid w:val="00C67584"/>
    <w:rsid w:val="00C932E1"/>
    <w:rsid w:val="00C9581B"/>
    <w:rsid w:val="00CA1DC6"/>
    <w:rsid w:val="00CE6ABB"/>
    <w:rsid w:val="00D0237C"/>
    <w:rsid w:val="00D07146"/>
    <w:rsid w:val="00D07F90"/>
    <w:rsid w:val="00D257DC"/>
    <w:rsid w:val="00D2695F"/>
    <w:rsid w:val="00D3517F"/>
    <w:rsid w:val="00D403B1"/>
    <w:rsid w:val="00D40691"/>
    <w:rsid w:val="00D47776"/>
    <w:rsid w:val="00D86F51"/>
    <w:rsid w:val="00D8798E"/>
    <w:rsid w:val="00DA1942"/>
    <w:rsid w:val="00DC6091"/>
    <w:rsid w:val="00DF0E59"/>
    <w:rsid w:val="00DF1947"/>
    <w:rsid w:val="00DF32D5"/>
    <w:rsid w:val="00E01935"/>
    <w:rsid w:val="00E217EA"/>
    <w:rsid w:val="00E24F4A"/>
    <w:rsid w:val="00E639FB"/>
    <w:rsid w:val="00E653F4"/>
    <w:rsid w:val="00E81047"/>
    <w:rsid w:val="00EA0CF9"/>
    <w:rsid w:val="00EE0754"/>
    <w:rsid w:val="00EE0B07"/>
    <w:rsid w:val="00EF084B"/>
    <w:rsid w:val="00F12DE7"/>
    <w:rsid w:val="00F157A9"/>
    <w:rsid w:val="00F21AE9"/>
    <w:rsid w:val="00F26713"/>
    <w:rsid w:val="00F46E95"/>
    <w:rsid w:val="00F61786"/>
    <w:rsid w:val="00F63044"/>
    <w:rsid w:val="00F64DEF"/>
    <w:rsid w:val="00F84A65"/>
    <w:rsid w:val="00F90CC3"/>
    <w:rsid w:val="00FA1CE7"/>
    <w:rsid w:val="00FB5A71"/>
    <w:rsid w:val="00FC2A59"/>
    <w:rsid w:val="014EC800"/>
    <w:rsid w:val="01F0AF4B"/>
    <w:rsid w:val="02A237F0"/>
    <w:rsid w:val="03289EE4"/>
    <w:rsid w:val="06633786"/>
    <w:rsid w:val="06942D94"/>
    <w:rsid w:val="06E9960C"/>
    <w:rsid w:val="082C9D78"/>
    <w:rsid w:val="08397F12"/>
    <w:rsid w:val="08934745"/>
    <w:rsid w:val="08CD9D9C"/>
    <w:rsid w:val="093562FF"/>
    <w:rsid w:val="0A646755"/>
    <w:rsid w:val="11D1BBB0"/>
    <w:rsid w:val="129FD343"/>
    <w:rsid w:val="14382DB0"/>
    <w:rsid w:val="14A01B7F"/>
    <w:rsid w:val="16212B44"/>
    <w:rsid w:val="17734466"/>
    <w:rsid w:val="193DD9F6"/>
    <w:rsid w:val="1974DFEE"/>
    <w:rsid w:val="1DC3376A"/>
    <w:rsid w:val="1E19661C"/>
    <w:rsid w:val="1E580E40"/>
    <w:rsid w:val="200EEED6"/>
    <w:rsid w:val="2076DC13"/>
    <w:rsid w:val="20B2DE70"/>
    <w:rsid w:val="2161FA02"/>
    <w:rsid w:val="2241251A"/>
    <w:rsid w:val="22EB13EB"/>
    <w:rsid w:val="2323F77F"/>
    <w:rsid w:val="23CD997F"/>
    <w:rsid w:val="24F3C8E6"/>
    <w:rsid w:val="2542C552"/>
    <w:rsid w:val="276DFC15"/>
    <w:rsid w:val="293841E0"/>
    <w:rsid w:val="29B1BE35"/>
    <w:rsid w:val="2A507F88"/>
    <w:rsid w:val="2BDCA678"/>
    <w:rsid w:val="2C35516C"/>
    <w:rsid w:val="2D3773E9"/>
    <w:rsid w:val="2ED3444A"/>
    <w:rsid w:val="318F6DF1"/>
    <w:rsid w:val="326D8BBE"/>
    <w:rsid w:val="32C017EE"/>
    <w:rsid w:val="344CFAE6"/>
    <w:rsid w:val="35E94CE1"/>
    <w:rsid w:val="361985C0"/>
    <w:rsid w:val="36F98C05"/>
    <w:rsid w:val="36FA1652"/>
    <w:rsid w:val="3992607A"/>
    <w:rsid w:val="3A0BDCCF"/>
    <w:rsid w:val="3C4273C6"/>
    <w:rsid w:val="3CDA9459"/>
    <w:rsid w:val="3FF00185"/>
    <w:rsid w:val="4009A1DE"/>
    <w:rsid w:val="41759EE1"/>
    <w:rsid w:val="457A5E08"/>
    <w:rsid w:val="45A2C8FE"/>
    <w:rsid w:val="477977B9"/>
    <w:rsid w:val="48898CBF"/>
    <w:rsid w:val="49A1FF0D"/>
    <w:rsid w:val="4BCBE4A3"/>
    <w:rsid w:val="4BD636A8"/>
    <w:rsid w:val="4BEB4499"/>
    <w:rsid w:val="4E5B77F7"/>
    <w:rsid w:val="4F377353"/>
    <w:rsid w:val="4FEA6B3D"/>
    <w:rsid w:val="5245F3E0"/>
    <w:rsid w:val="53D33DF2"/>
    <w:rsid w:val="542D7DC3"/>
    <w:rsid w:val="551DBEC3"/>
    <w:rsid w:val="56086A90"/>
    <w:rsid w:val="56C3ADB8"/>
    <w:rsid w:val="56D7E6D5"/>
    <w:rsid w:val="57B3E231"/>
    <w:rsid w:val="5AFF7577"/>
    <w:rsid w:val="5C7FCB70"/>
    <w:rsid w:val="5CBC0B8B"/>
    <w:rsid w:val="5D6A57EA"/>
    <w:rsid w:val="5DA2E9C5"/>
    <w:rsid w:val="5DFCB1F8"/>
    <w:rsid w:val="5E5AA0FB"/>
    <w:rsid w:val="5EFD7C55"/>
    <w:rsid w:val="5F773C15"/>
    <w:rsid w:val="5F8D1FBC"/>
    <w:rsid w:val="6342178C"/>
    <w:rsid w:val="646535E1"/>
    <w:rsid w:val="65174DF8"/>
    <w:rsid w:val="65F04183"/>
    <w:rsid w:val="66F5BCB1"/>
    <w:rsid w:val="671B0821"/>
    <w:rsid w:val="6742EC7A"/>
    <w:rsid w:val="6A2417CA"/>
    <w:rsid w:val="6A97085A"/>
    <w:rsid w:val="6B42FD32"/>
    <w:rsid w:val="6E250013"/>
    <w:rsid w:val="6E4DD82E"/>
    <w:rsid w:val="71F284ED"/>
    <w:rsid w:val="72CE8049"/>
    <w:rsid w:val="738CF38D"/>
    <w:rsid w:val="7463603E"/>
    <w:rsid w:val="74A8572D"/>
    <w:rsid w:val="786F21CF"/>
    <w:rsid w:val="78F40809"/>
    <w:rsid w:val="78F6CB97"/>
    <w:rsid w:val="794BD576"/>
    <w:rsid w:val="7A29FCDC"/>
    <w:rsid w:val="7A988F68"/>
    <w:rsid w:val="7E23DE41"/>
    <w:rsid w:val="7E5811B7"/>
    <w:rsid w:val="7FB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76612"/>
  <w15:chartTrackingRefBased/>
  <w15:docId w15:val="{1C18AC30-DEF4-47F0-9C81-BDA753FA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07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4F4A"/>
  </w:style>
  <w:style w:type="paragraph" w:customStyle="1" w:styleId="ColorfulList-Accent11">
    <w:name w:val="Colorful List - Accent 11"/>
    <w:basedOn w:val="Normal"/>
    <w:uiPriority w:val="34"/>
    <w:qFormat/>
    <w:rsid w:val="00BF1A8E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82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82916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21C93"/>
    <w:pPr>
      <w:ind w:left="720"/>
    </w:pPr>
  </w:style>
  <w:style w:type="table" w:styleId="TableGrid">
    <w:name w:val="Table Grid"/>
    <w:basedOn w:val="TableNormal"/>
    <w:rsid w:val="009C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2B7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7f4d34-7401-4229-bfe7-585b73f6c8c7">
      <UserInfo>
        <DisplayName>Annie Williamson</DisplayName>
        <AccountId>18</AccountId>
        <AccountType/>
      </UserInfo>
      <UserInfo>
        <DisplayName>Billy Anderson</DisplayName>
        <AccountId>83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A0D10BF0D314ABC311FD62567BE7F" ma:contentTypeVersion="13" ma:contentTypeDescription="Create a new document." ma:contentTypeScope="" ma:versionID="669c595a13d7451728c617382ca4b444">
  <xsd:schema xmlns:xsd="http://www.w3.org/2001/XMLSchema" xmlns:xs="http://www.w3.org/2001/XMLSchema" xmlns:p="http://schemas.microsoft.com/office/2006/metadata/properties" xmlns:ns2="9d9d3220-7e8b-4ec7-98b0-66a033e0bb34" xmlns:ns3="737f4d34-7401-4229-bfe7-585b73f6c8c7" targetNamespace="http://schemas.microsoft.com/office/2006/metadata/properties" ma:root="true" ma:fieldsID="3203dfaa2e19e18eb9fcae942248dc3f" ns2:_="" ns3:_="">
    <xsd:import namespace="9d9d3220-7e8b-4ec7-98b0-66a033e0bb34"/>
    <xsd:import namespace="737f4d34-7401-4229-bfe7-585b73f6c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d3220-7e8b-4ec7-98b0-66a033e0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f4d34-7401-4229-bfe7-585b73f6c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B6AF2-C9DA-489E-8D70-CE65DAD8C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F5FE4-E322-4309-AA1F-4BF5AF80787F}">
  <ds:schemaRefs>
    <ds:schemaRef ds:uri="http://schemas.microsoft.com/office/2006/metadata/properties"/>
    <ds:schemaRef ds:uri="http://www.w3.org/2000/xmlns/"/>
    <ds:schemaRef ds:uri="737f4d34-7401-4229-bfe7-585b73f6c8c7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CBB15-28E6-4D5D-AF2B-09C0023918C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d9d3220-7e8b-4ec7-98b0-66a033e0bb34"/>
    <ds:schemaRef ds:uri="737f4d34-7401-4229-bfe7-585b73f6c8c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2842</Characters>
  <Application>Microsoft Office Word</Application>
  <DocSecurity>0</DocSecurity>
  <Lines>23</Lines>
  <Paragraphs>6</Paragraphs>
  <ScaleCrop>false</ScaleCrop>
  <Company>Edinburgh Family Service Unit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 UNITS SCOTLAND</dc:title>
  <dc:subject/>
  <dc:creator>Administrator</dc:creator>
  <cp:keywords/>
  <cp:lastModifiedBy>Annie Williamson</cp:lastModifiedBy>
  <cp:revision>39</cp:revision>
  <cp:lastPrinted>2018-05-28T23:44:00Z</cp:lastPrinted>
  <dcterms:created xsi:type="dcterms:W3CDTF">2022-02-09T22:48:00Z</dcterms:created>
  <dcterms:modified xsi:type="dcterms:W3CDTF">2022-02-17T11:40:00Z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0x0101009DCA0D10BF0D314ABC311FD62567BE7F</vt:lpwstr>
  </property>
</Properties>
</file>